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26124" w14:paraId="760B86C9" w14:textId="77777777" w:rsidTr="008156DA">
        <w:tc>
          <w:tcPr>
            <w:tcW w:w="9628" w:type="dxa"/>
          </w:tcPr>
          <w:p w14:paraId="2959D34A" w14:textId="25181FF3" w:rsidR="00D26124" w:rsidRDefault="008156DA" w:rsidP="00D26124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298E80C0" wp14:editId="12BD9017">
                  <wp:extent cx="1979571" cy="1440000"/>
                  <wp:effectExtent l="0" t="0" r="1905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57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124" w:rsidRPr="00003D89" w14:paraId="14F0D310" w14:textId="77777777" w:rsidTr="008156DA">
        <w:tc>
          <w:tcPr>
            <w:tcW w:w="9628" w:type="dxa"/>
          </w:tcPr>
          <w:p w14:paraId="6164CF61" w14:textId="6FE1FBB8" w:rsidR="00D26124" w:rsidRPr="00003D89" w:rsidRDefault="00D26124" w:rsidP="00D26124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CORSO DI AGGIORNAMENTO E FORMAZIONE</w:t>
            </w:r>
            <w:r w:rsid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DEI TECNICI SPORTIVI,</w:t>
            </w:r>
          </w:p>
          <w:p w14:paraId="0C543137" w14:textId="170F8C97" w:rsidR="00D26124" w:rsidRPr="00003D89" w:rsidRDefault="00D26124" w:rsidP="00003D89">
            <w:pPr>
              <w:pStyle w:val="Nessunaspaziatura"/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DI ABILITAZIONE ALLA QUALIFICA DI </w:t>
            </w:r>
            <w:r w:rsidR="00D613A6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SECOND</w:t>
            </w:r>
            <w:r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 LIVELLO</w:t>
            </w:r>
            <w:r w:rsid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202</w:t>
            </w:r>
            <w:r w:rsidR="00D92046" w:rsidRPr="00003D8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</w:tbl>
    <w:p w14:paraId="1DB21001" w14:textId="77777777" w:rsidR="00A119ED" w:rsidRPr="001D30D7" w:rsidRDefault="00A119ED" w:rsidP="0051729C">
      <w:pPr>
        <w:pStyle w:val="Nessunaspaziatura"/>
        <w:jc w:val="both"/>
        <w:rPr>
          <w:rFonts w:ascii="Garamond" w:hAnsi="Garamond"/>
          <w:sz w:val="28"/>
          <w:szCs w:val="28"/>
        </w:rPr>
      </w:pPr>
    </w:p>
    <w:p w14:paraId="531CACAF" w14:textId="3A090BFB" w:rsidR="00A119ED" w:rsidRPr="008156DA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8156DA">
        <w:rPr>
          <w:rFonts w:ascii="Garamond" w:hAnsi="Garamond"/>
          <w:sz w:val="24"/>
          <w:szCs w:val="24"/>
        </w:rPr>
        <w:t>Il corso è stato progettato per promuovere l’acquisizione di conoscenze ed abilità riferit</w:t>
      </w:r>
      <w:r w:rsidR="00807895">
        <w:rPr>
          <w:rFonts w:ascii="Garamond" w:hAnsi="Garamond"/>
          <w:sz w:val="24"/>
          <w:szCs w:val="24"/>
        </w:rPr>
        <w:t>e</w:t>
      </w:r>
      <w:r w:rsidRPr="008156DA">
        <w:rPr>
          <w:rFonts w:ascii="Garamond" w:hAnsi="Garamond"/>
          <w:sz w:val="24"/>
          <w:szCs w:val="24"/>
        </w:rPr>
        <w:t xml:space="preserve"> all’attività del </w:t>
      </w:r>
      <w:r w:rsidR="001D30D7" w:rsidRPr="008156DA">
        <w:rPr>
          <w:rFonts w:ascii="Garamond" w:hAnsi="Garamond"/>
          <w:sz w:val="24"/>
          <w:szCs w:val="24"/>
        </w:rPr>
        <w:t>T</w:t>
      </w:r>
      <w:r w:rsidRPr="008156DA">
        <w:rPr>
          <w:rFonts w:ascii="Garamond" w:hAnsi="Garamond"/>
          <w:sz w:val="24"/>
          <w:szCs w:val="24"/>
        </w:rPr>
        <w:t xml:space="preserve">ecnico </w:t>
      </w:r>
      <w:r w:rsidR="001D30D7" w:rsidRPr="008156DA">
        <w:rPr>
          <w:rFonts w:ascii="Garamond" w:hAnsi="Garamond"/>
          <w:sz w:val="24"/>
          <w:szCs w:val="24"/>
        </w:rPr>
        <w:t>S</w:t>
      </w:r>
      <w:r w:rsidRPr="008156DA">
        <w:rPr>
          <w:rFonts w:ascii="Garamond" w:hAnsi="Garamond"/>
          <w:sz w:val="24"/>
          <w:szCs w:val="24"/>
        </w:rPr>
        <w:t xml:space="preserve">portivo di </w:t>
      </w:r>
      <w:r w:rsidR="00D613A6">
        <w:rPr>
          <w:rFonts w:ascii="Garamond" w:hAnsi="Garamond"/>
          <w:sz w:val="24"/>
          <w:szCs w:val="24"/>
        </w:rPr>
        <w:t>Secondo Livello</w:t>
      </w:r>
      <w:r w:rsidR="001D30D7" w:rsidRPr="008156DA">
        <w:rPr>
          <w:rFonts w:ascii="Garamond" w:hAnsi="Garamond"/>
          <w:sz w:val="24"/>
          <w:szCs w:val="24"/>
        </w:rPr>
        <w:t>,</w:t>
      </w:r>
      <w:r w:rsidRPr="008156DA">
        <w:rPr>
          <w:rFonts w:ascii="Garamond" w:hAnsi="Garamond"/>
          <w:sz w:val="24"/>
          <w:szCs w:val="24"/>
        </w:rPr>
        <w:t xml:space="preserve"> in base alle specifiche indicazioni, contenute all’interno del Regolamento Tecnici Sportivi FITeT. </w:t>
      </w:r>
    </w:p>
    <w:p w14:paraId="0E19A9DE" w14:textId="278B35E1" w:rsidR="00A119ED" w:rsidRPr="008156DA" w:rsidRDefault="00A119ED" w:rsidP="0051729C">
      <w:pPr>
        <w:pStyle w:val="Nessunaspaziatura"/>
        <w:jc w:val="both"/>
        <w:rPr>
          <w:rFonts w:ascii="Garamond" w:hAnsi="Garamond"/>
          <w:b/>
          <w:bCs/>
          <w:sz w:val="24"/>
          <w:szCs w:val="24"/>
        </w:rPr>
      </w:pPr>
    </w:p>
    <w:p w14:paraId="229EBAAD" w14:textId="57D7D2E5" w:rsidR="0051729C" w:rsidRPr="002843DB" w:rsidRDefault="002843DB" w:rsidP="002843DB">
      <w:pPr>
        <w:pStyle w:val="Nessunaspaziatura"/>
        <w:shd w:val="clear" w:color="auto" w:fill="0066FF"/>
        <w:jc w:val="both"/>
        <w:rPr>
          <w:rFonts w:ascii="Garamond" w:hAnsi="Garamond"/>
          <w:b/>
          <w:bCs/>
          <w:i/>
          <w:iCs/>
          <w:color w:val="FFFFFF" w:themeColor="background1"/>
          <w:sz w:val="24"/>
          <w:szCs w:val="24"/>
        </w:rPr>
      </w:pPr>
      <w:r w:rsidRPr="002843DB">
        <w:rPr>
          <w:rFonts w:ascii="Garamond" w:hAnsi="Garamond"/>
          <w:b/>
          <w:bCs/>
          <w:i/>
          <w:iCs/>
          <w:color w:val="FFFFFF" w:themeColor="background1"/>
          <w:sz w:val="24"/>
          <w:szCs w:val="24"/>
        </w:rPr>
        <w:t>1 - Modalità di svolgimento</w:t>
      </w:r>
    </w:p>
    <w:p w14:paraId="134966B7" w14:textId="77777777" w:rsidR="002843DB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451333FC" w14:textId="354781C0" w:rsidR="001D30D7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8156DA">
        <w:rPr>
          <w:rFonts w:ascii="Garamond" w:hAnsi="Garamond"/>
          <w:sz w:val="24"/>
          <w:szCs w:val="24"/>
        </w:rPr>
        <w:t xml:space="preserve">Il corso si svolgerà </w:t>
      </w:r>
      <w:r w:rsidR="00003D89">
        <w:rPr>
          <w:rFonts w:ascii="Garamond" w:hAnsi="Garamond"/>
          <w:sz w:val="24"/>
          <w:szCs w:val="24"/>
        </w:rPr>
        <w:t>secondo modalità miste (Blended) al fine di consentire la massima accessibilità ai potenziali partecipanti.</w:t>
      </w:r>
    </w:p>
    <w:p w14:paraId="3BB584DF" w14:textId="23DFA2A9" w:rsidR="00D613A6" w:rsidRDefault="00D613A6" w:rsidP="00D613A6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b/>
          <w:bCs/>
          <w:i/>
          <w:iCs/>
          <w:sz w:val="24"/>
          <w:szCs w:val="24"/>
        </w:rPr>
        <w:t>Primo ed il T</w:t>
      </w:r>
      <w:r w:rsidRPr="00807895">
        <w:rPr>
          <w:rFonts w:ascii="Garamond" w:hAnsi="Garamond"/>
          <w:b/>
          <w:bCs/>
          <w:i/>
          <w:iCs/>
          <w:sz w:val="24"/>
          <w:szCs w:val="24"/>
        </w:rPr>
        <w:t>erzo modulo si svolger</w:t>
      </w:r>
      <w:r>
        <w:rPr>
          <w:rFonts w:ascii="Garamond" w:hAnsi="Garamond"/>
          <w:b/>
          <w:bCs/>
          <w:i/>
          <w:iCs/>
          <w:sz w:val="24"/>
          <w:szCs w:val="24"/>
        </w:rPr>
        <w:t>anno</w:t>
      </w:r>
      <w:r w:rsidRPr="00807895">
        <w:rPr>
          <w:rFonts w:ascii="Garamond" w:hAnsi="Garamond"/>
          <w:b/>
          <w:bCs/>
          <w:i/>
          <w:iCs/>
          <w:sz w:val="24"/>
          <w:szCs w:val="24"/>
        </w:rPr>
        <w:t xml:space="preserve"> in presenza</w:t>
      </w:r>
      <w:r>
        <w:rPr>
          <w:rFonts w:ascii="Garamond" w:hAnsi="Garamond"/>
          <w:sz w:val="24"/>
          <w:szCs w:val="24"/>
        </w:rPr>
        <w:t xml:space="preserve"> presso il Centro Tecnico FITeT di Terni</w:t>
      </w:r>
      <w:r>
        <w:rPr>
          <w:rFonts w:ascii="Garamond" w:hAnsi="Garamond"/>
          <w:sz w:val="24"/>
          <w:szCs w:val="24"/>
        </w:rPr>
        <w:t>.</w:t>
      </w:r>
    </w:p>
    <w:p w14:paraId="1A153C43" w14:textId="77777777" w:rsidR="00D613A6" w:rsidRDefault="00D613A6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13A926A1" w14:textId="40AF09AF" w:rsidR="00003D89" w:rsidRDefault="00D613A6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Pr="00D613A6">
        <w:rPr>
          <w:rFonts w:ascii="Garamond" w:hAnsi="Garamond"/>
          <w:b/>
          <w:bCs/>
          <w:i/>
          <w:iCs/>
          <w:sz w:val="24"/>
          <w:szCs w:val="24"/>
        </w:rPr>
        <w:t>Secondo Modulo prevede</w:t>
      </w:r>
      <w:r w:rsidR="00003D89" w:rsidRPr="00807895">
        <w:rPr>
          <w:rFonts w:ascii="Garamond" w:hAnsi="Garamond"/>
          <w:b/>
          <w:bCs/>
          <w:i/>
          <w:iCs/>
          <w:sz w:val="24"/>
          <w:szCs w:val="24"/>
        </w:rPr>
        <w:t xml:space="preserve"> attività da svolgere presso il luogo di residenza/domicilio di ciascun partecipante</w:t>
      </w:r>
      <w:r>
        <w:rPr>
          <w:rFonts w:ascii="Garamond" w:hAnsi="Garamond"/>
          <w:sz w:val="24"/>
          <w:szCs w:val="24"/>
        </w:rPr>
        <w:t>: v</w:t>
      </w:r>
      <w:r w:rsidR="00003D89">
        <w:rPr>
          <w:rFonts w:ascii="Garamond" w:hAnsi="Garamond"/>
          <w:sz w:val="24"/>
          <w:szCs w:val="24"/>
        </w:rPr>
        <w:t>erranno proposte lezioni telematiche a distanza (che potranno essere seguite live oppure in differita) ed attività applicative mediante utilizzo di videotutorial e tirocinio.</w:t>
      </w:r>
    </w:p>
    <w:p w14:paraId="1076676E" w14:textId="681A6153" w:rsidR="0051729C" w:rsidRDefault="0051729C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33CF9401" w14:textId="232300D1" w:rsidR="00EA4724" w:rsidRPr="002843DB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4"/>
          <w:szCs w:val="24"/>
          <w:lang w:eastAsia="it-IT"/>
        </w:rPr>
      </w:pPr>
      <w:r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 xml:space="preserve">2 - </w:t>
      </w:r>
      <w:r w:rsidR="00EA4724"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>Conoscenze e competenze attese</w:t>
      </w:r>
    </w:p>
    <w:p w14:paraId="5ADB125C" w14:textId="77777777" w:rsidR="002843DB" w:rsidRDefault="002843DB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3D6DB0A6" w14:textId="608B6F0A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Sono espressamente indicate per la formazione degli Operatori Sportivi “</w:t>
      </w:r>
      <w:r w:rsidR="00D613A6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Allenatori</w:t>
      </w: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” dal Regolamento dei Tecnici Sportivi della FITeT.</w:t>
      </w:r>
    </w:p>
    <w:p w14:paraId="57149FDE" w14:textId="341E9251" w:rsidR="00EA4724" w:rsidRDefault="00EA4724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3A252EE4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Principali riferimenti attività formative</w:t>
      </w:r>
    </w:p>
    <w:p w14:paraId="3F84A995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Le attività interattive saranno orientate alla strutturazione di conoscenze ed abilità e si svolgeranno</w:t>
      </w:r>
    </w:p>
    <w:p w14:paraId="5F6AA147" w14:textId="53A16041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 xml:space="preserve">in presenza tramite comunicazioni </w:t>
      </w:r>
      <w:r w:rsidR="001739A2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frontali,</w:t>
      </w:r>
    </w:p>
    <w:p w14:paraId="18BA0D11" w14:textId="77777777" w:rsidR="00EA4724" w:rsidRDefault="00EA4724" w:rsidP="00EA4724">
      <w:pPr>
        <w:pStyle w:val="Nessunaspaziatura"/>
        <w:jc w:val="both"/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in presenza tramite esercitazioni in situazione (palestra),</w:t>
      </w:r>
    </w:p>
    <w:p w14:paraId="3A31D03C" w14:textId="519202D3" w:rsidR="001739A2" w:rsidRPr="008156DA" w:rsidRDefault="001739A2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a distanza tramite piattaforma di comunicazione telematica,</w:t>
      </w:r>
    </w:p>
    <w:p w14:paraId="34940AB6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a distanza tramite tirocinio osservativo ed esperienziale,</w:t>
      </w:r>
    </w:p>
    <w:p w14:paraId="2E6BB12C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• </w:t>
      </w: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in presenza tramite attività di accertamento delle conoscenze e delle abilità operative (progettazione elaborati individuali e collettivi, compilazione di questionari a risposta multipla, abilità di dimostrazione delle abilità specifiche, abilità di riproduzione di esercitazioni al cesto multiballs, colloqui individuali)</w:t>
      </w: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7478C2A4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57D00FBA" w14:textId="2464FCAD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I candidati che intenderanno partecipare alle prove di abilitazione, dovranno svolgere attività pari a </w:t>
      </w:r>
      <w:r w:rsidR="00D613A6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2</w:t>
      </w: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0 CFU (Crediti Formativi), sulla scorta di quanto definito dal Nuovo Regolamento Tecnici Sportivi ed in relazione allo specifico piano individuale formativo. </w:t>
      </w:r>
    </w:p>
    <w:p w14:paraId="63F8400A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5BDA7EF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Durante l’ultimo modulo verranno previste le prove di esame per l’abilitazione alla qualifica di Tecnico Sportivo di Base FITeT.</w:t>
      </w:r>
    </w:p>
    <w:p w14:paraId="17E04FAC" w14:textId="77777777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135D36C7" w14:textId="2067432A" w:rsidR="00EA4724" w:rsidRPr="008156DA" w:rsidRDefault="00EA4724" w:rsidP="00EA4724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E’ necessario frequentare almeno il 70% d</w:t>
      </w:r>
      <w:r w:rsidR="00D613A6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i tutte le</w:t>
      </w: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ore di lezione.</w:t>
      </w:r>
    </w:p>
    <w:p w14:paraId="13E0083E" w14:textId="6F163077" w:rsidR="00EA4724" w:rsidRDefault="00EA4724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414E3A1E" w14:textId="77777777" w:rsidR="00A90E58" w:rsidRDefault="00A90E58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0D6F6402" w14:textId="055C51E2" w:rsidR="00EA4724" w:rsidRDefault="00EA4724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41BE0492" w14:textId="31C23B18" w:rsidR="00EA4724" w:rsidRDefault="00EA4724" w:rsidP="0051729C">
      <w:pPr>
        <w:pStyle w:val="Nessunaspaziatura"/>
        <w:jc w:val="both"/>
        <w:rPr>
          <w:rFonts w:ascii="Garamond" w:hAnsi="Garamond"/>
          <w:bCs/>
          <w:color w:val="51382E"/>
          <w:sz w:val="24"/>
          <w:szCs w:val="24"/>
        </w:rPr>
      </w:pPr>
    </w:p>
    <w:p w14:paraId="7B4BB9FE" w14:textId="46154DD2" w:rsidR="0051729C" w:rsidRPr="002843DB" w:rsidRDefault="002843DB" w:rsidP="002843DB">
      <w:pPr>
        <w:pStyle w:val="Nessunaspaziatura"/>
        <w:shd w:val="clear" w:color="auto" w:fill="0066FF"/>
        <w:jc w:val="both"/>
        <w:rPr>
          <w:rFonts w:ascii="Garamond" w:hAnsi="Garamond"/>
          <w:b/>
          <w:i/>
          <w:iCs/>
          <w:color w:val="FFFFFF" w:themeColor="background1"/>
          <w:sz w:val="24"/>
          <w:szCs w:val="24"/>
        </w:rPr>
      </w:pPr>
      <w:r w:rsidRPr="002843DB">
        <w:rPr>
          <w:rFonts w:ascii="Garamond" w:hAnsi="Garamond"/>
          <w:b/>
          <w:i/>
          <w:iCs/>
          <w:color w:val="FFFFFF" w:themeColor="background1"/>
          <w:sz w:val="24"/>
          <w:szCs w:val="24"/>
        </w:rPr>
        <w:t xml:space="preserve">3 - </w:t>
      </w:r>
      <w:r w:rsidR="0051729C" w:rsidRPr="002843DB">
        <w:rPr>
          <w:rFonts w:ascii="Garamond" w:hAnsi="Garamond"/>
          <w:b/>
          <w:i/>
          <w:iCs/>
          <w:color w:val="FFFFFF" w:themeColor="background1"/>
          <w:sz w:val="24"/>
          <w:szCs w:val="24"/>
        </w:rPr>
        <w:t>Organizzazione</w:t>
      </w:r>
      <w:r w:rsidRPr="002843DB">
        <w:rPr>
          <w:rFonts w:ascii="Garamond" w:hAnsi="Garamond"/>
          <w:b/>
          <w:i/>
          <w:iCs/>
          <w:color w:val="FFFFFF" w:themeColor="background1"/>
          <w:sz w:val="24"/>
          <w:szCs w:val="24"/>
        </w:rPr>
        <w:t xml:space="preserve"> delle attività formative</w:t>
      </w:r>
    </w:p>
    <w:p w14:paraId="675E363B" w14:textId="77777777" w:rsidR="002843DB" w:rsidRDefault="002843DB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3CDD3C08" w14:textId="7EF6D4D8" w:rsidR="00CD1F90" w:rsidRPr="00CD1F90" w:rsidRDefault="00CD1F90" w:rsidP="0051729C">
      <w:pPr>
        <w:pStyle w:val="Nessunaspaziatura"/>
        <w:jc w:val="both"/>
        <w:rPr>
          <w:rFonts w:ascii="Garamond" w:hAnsi="Garamond"/>
          <w:b/>
          <w:bCs/>
          <w:sz w:val="24"/>
          <w:szCs w:val="24"/>
        </w:rPr>
      </w:pPr>
      <w:r w:rsidRPr="00CD1F90">
        <w:rPr>
          <w:rFonts w:ascii="Garamond" w:hAnsi="Garamond"/>
          <w:b/>
          <w:bCs/>
          <w:sz w:val="24"/>
          <w:szCs w:val="24"/>
        </w:rPr>
        <w:t>PRESENTAZIONE</w:t>
      </w:r>
    </w:p>
    <w:p w14:paraId="5EE6D559" w14:textId="76AF4454" w:rsidR="00A66163" w:rsidRDefault="00A66163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giorno </w:t>
      </w:r>
      <w:r w:rsidRPr="00A66163">
        <w:rPr>
          <w:rFonts w:ascii="Garamond" w:hAnsi="Garamond"/>
          <w:b/>
          <w:bCs/>
          <w:i/>
          <w:iCs/>
          <w:sz w:val="24"/>
          <w:szCs w:val="24"/>
        </w:rPr>
        <w:t>18/08/2023, a partire dalle 18.30,</w:t>
      </w:r>
      <w:r>
        <w:rPr>
          <w:rFonts w:ascii="Garamond" w:hAnsi="Garamond"/>
          <w:sz w:val="24"/>
          <w:szCs w:val="24"/>
        </w:rPr>
        <w:t xml:space="preserve"> si svolgerà un primo incontro per via telematica (ZOOM) di presentazione delle attività.</w:t>
      </w:r>
    </w:p>
    <w:p w14:paraId="33E9ABFB" w14:textId="77777777" w:rsidR="00A66163" w:rsidRDefault="00A66163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4DC94817" w14:textId="719806E9" w:rsidR="00CD1F90" w:rsidRDefault="00CD1F90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ATTIVITA’ DI INTERAZIONE DIDATTICA</w:t>
      </w:r>
    </w:p>
    <w:p w14:paraId="4D50703F" w14:textId="5E506897" w:rsidR="00A119ED" w:rsidRPr="00EA4724" w:rsidRDefault="00A119ED" w:rsidP="00A01CA2">
      <w:pPr>
        <w:pStyle w:val="Nessunaspaziatura"/>
        <w:shd w:val="clear" w:color="auto" w:fill="00B0F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A4724">
        <w:rPr>
          <w:rFonts w:ascii="Garamond" w:hAnsi="Garamond"/>
          <w:b/>
          <w:bCs/>
          <w:i/>
          <w:iCs/>
          <w:sz w:val="24"/>
          <w:szCs w:val="24"/>
        </w:rPr>
        <w:t>Primo modulo</w:t>
      </w:r>
    </w:p>
    <w:p w14:paraId="6665AD89" w14:textId="7BC7BB56" w:rsidR="00003D89" w:rsidRPr="00A01CA2" w:rsidRDefault="00003D89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A01CA2">
        <w:rPr>
          <w:rFonts w:ascii="Garamond" w:hAnsi="Garamond"/>
          <w:b/>
          <w:bCs/>
          <w:i/>
          <w:iCs/>
          <w:sz w:val="24"/>
          <w:szCs w:val="24"/>
        </w:rPr>
        <w:t xml:space="preserve">Lezioni </w:t>
      </w:r>
      <w:r w:rsidR="00A66163" w:rsidRPr="00A01CA2">
        <w:rPr>
          <w:rFonts w:ascii="Garamond" w:hAnsi="Garamond"/>
          <w:b/>
          <w:bCs/>
          <w:i/>
          <w:iCs/>
          <w:sz w:val="24"/>
          <w:szCs w:val="24"/>
        </w:rPr>
        <w:t>in presenza</w:t>
      </w:r>
      <w:r w:rsidR="00A01CA2" w:rsidRPr="00A01CA2">
        <w:rPr>
          <w:rFonts w:ascii="Garamond" w:hAnsi="Garamond"/>
          <w:b/>
          <w:bCs/>
          <w:i/>
          <w:iCs/>
          <w:sz w:val="24"/>
          <w:szCs w:val="24"/>
        </w:rPr>
        <w:t xml:space="preserve"> presso Centro Tecnico FITeT Via Italo Ferri 8, Terni.</w:t>
      </w:r>
    </w:p>
    <w:p w14:paraId="51F81A4F" w14:textId="77777777" w:rsidR="00A66163" w:rsidRDefault="00A66163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080"/>
        <w:gridCol w:w="1251"/>
        <w:gridCol w:w="1985"/>
      </w:tblGrid>
      <w:tr w:rsidR="001739A2" w:rsidRPr="00A66163" w14:paraId="7DCB5BBA" w14:textId="77777777" w:rsidTr="001739A2">
        <w:trPr>
          <w:trHeight w:val="22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AA5" w14:textId="77777777" w:rsidR="001739A2" w:rsidRPr="00A66163" w:rsidRDefault="001739A2" w:rsidP="00A6616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C9B6" w14:textId="77777777" w:rsidR="001739A2" w:rsidRPr="00A66163" w:rsidRDefault="001739A2" w:rsidP="00A6616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GIORNO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209" w14:textId="77777777" w:rsidR="001739A2" w:rsidRPr="00A66163" w:rsidRDefault="001739A2" w:rsidP="00A6616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ORARIO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A7B7" w14:textId="77777777" w:rsidR="001739A2" w:rsidRPr="00A66163" w:rsidRDefault="001739A2" w:rsidP="00A6616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FORMATORI</w:t>
            </w:r>
          </w:p>
        </w:tc>
      </w:tr>
      <w:tr w:rsidR="001739A2" w:rsidRPr="00A66163" w14:paraId="3AA5D07D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E8B" w14:textId="77777777" w:rsidR="001739A2" w:rsidRPr="00A66163" w:rsidRDefault="001739A2" w:rsidP="00A6616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25/08/2023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53FD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Venerdì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4BA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09.00-19.00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CC22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A66163" w14:paraId="70CFD3DC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9CA" w14:textId="77777777" w:rsidR="001739A2" w:rsidRPr="00A66163" w:rsidRDefault="001739A2" w:rsidP="00A6616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26/08/2023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DB5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Sabato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06D4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09.00-19.00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07E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A66163" w14:paraId="6F4BB371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26B" w14:textId="77777777" w:rsidR="001739A2" w:rsidRPr="00A66163" w:rsidRDefault="001739A2" w:rsidP="00A6616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27/08/2023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DAAF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Domenica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9E8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09.00-19.00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626" w14:textId="77777777" w:rsidR="001739A2" w:rsidRPr="00A66163" w:rsidRDefault="001739A2" w:rsidP="00A6616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A66163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</w:tbl>
    <w:p w14:paraId="6FA1958D" w14:textId="77777777" w:rsidR="00A119ED" w:rsidRPr="008156DA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37E79C0C" w14:textId="77777777" w:rsidR="00774950" w:rsidRDefault="00A119ED" w:rsidP="00A01CA2">
      <w:pPr>
        <w:pStyle w:val="Nessunaspaziatura"/>
        <w:shd w:val="clear" w:color="auto" w:fill="00B0F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A4724">
        <w:rPr>
          <w:rFonts w:ascii="Garamond" w:hAnsi="Garamond"/>
          <w:b/>
          <w:bCs/>
          <w:i/>
          <w:iCs/>
          <w:sz w:val="24"/>
          <w:szCs w:val="24"/>
        </w:rPr>
        <w:t>Secondo Modulo</w:t>
      </w:r>
    </w:p>
    <w:p w14:paraId="5550C0E7" w14:textId="3CDACE6E" w:rsidR="00774950" w:rsidRDefault="00774950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>A – Lezioni telematiche a distanza tramite piattaforma ZOOM</w:t>
      </w:r>
    </w:p>
    <w:p w14:paraId="63D0E146" w14:textId="77777777" w:rsidR="00774950" w:rsidRDefault="00774950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080"/>
        <w:gridCol w:w="1410"/>
        <w:gridCol w:w="1826"/>
      </w:tblGrid>
      <w:tr w:rsidR="001739A2" w:rsidRPr="00774950" w14:paraId="13725D9C" w14:textId="77777777" w:rsidTr="001739A2">
        <w:trPr>
          <w:trHeight w:val="22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515C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F1A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GIORNO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0F84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ORARIO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679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FORMATORI</w:t>
            </w:r>
          </w:p>
        </w:tc>
      </w:tr>
      <w:tr w:rsidR="001739A2" w:rsidRPr="00774950" w14:paraId="1BF947E2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EB29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31/08/2023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544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D342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76CB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79AEB2BE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C16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05/09/2023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70A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476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4E8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0CA51E57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493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07/09/2023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F77D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945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BE6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7A5E6B24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B3B8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12/09/2023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6895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B6B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A604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2B3F424A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2B1C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14/09/2023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B5B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F6C4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A9B3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64447F6C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C94E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19/09/2023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868E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EC7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828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0952F2CB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1E1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21/09/2023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20F1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AF9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F96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69C7820C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C5F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26/09/2023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772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8A9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CB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57D509EC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A0D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28/09/2023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994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AB4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B60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0A33AA05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802C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03/10/2023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DEDF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8C34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96C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56819F49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ED8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05/10/2023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B0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CA1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A431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66EBF0A4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A2C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10/10/2023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DFB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7111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96E8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67F37559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BCF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12/10/2023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AB7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D9F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66E6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2890FBE3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D6C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17/10/2023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5E8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4E6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08F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76B7F1D3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CC9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19/10/2023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B323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7620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6F3C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0DAC1588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2E2E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24/10/2023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E5E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918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E27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FITeT</w:t>
            </w:r>
          </w:p>
        </w:tc>
      </w:tr>
      <w:tr w:rsidR="001739A2" w:rsidRPr="00774950" w14:paraId="64225756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CB3D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26/10/2023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ABE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Giovedì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A2CE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E60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  <w:tr w:rsidR="001739A2" w:rsidRPr="00774950" w14:paraId="40461E83" w14:textId="77777777" w:rsidTr="001739A2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107" w14:textId="77777777" w:rsidR="001739A2" w:rsidRPr="00774950" w:rsidRDefault="001739A2" w:rsidP="00774950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31/10/2023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83A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Martedì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BDCD" w14:textId="77777777" w:rsidR="001739A2" w:rsidRPr="00774950" w:rsidRDefault="001739A2" w:rsidP="007749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18.30-20.30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7CC" w14:textId="77777777" w:rsidR="001739A2" w:rsidRPr="00774950" w:rsidRDefault="001739A2" w:rsidP="007749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774950">
              <w:rPr>
                <w:rFonts w:ascii="Garamond" w:eastAsia="Times New Roman" w:hAnsi="Garamond" w:cs="Calibri"/>
                <w:color w:val="000000"/>
                <w:lang w:eastAsia="it-IT"/>
              </w:rPr>
              <w:t>Scuola Sport</w:t>
            </w:r>
          </w:p>
        </w:tc>
      </w:tr>
    </w:tbl>
    <w:p w14:paraId="24F34606" w14:textId="16054911" w:rsidR="00A119ED" w:rsidRPr="00EA4724" w:rsidRDefault="008F0588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A4724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</w:p>
    <w:p w14:paraId="59D22473" w14:textId="3CE47C21" w:rsidR="008F0588" w:rsidRPr="00A01CA2" w:rsidRDefault="00A66163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A01CA2">
        <w:rPr>
          <w:rFonts w:ascii="Garamond" w:hAnsi="Garamond"/>
          <w:b/>
          <w:bCs/>
          <w:i/>
          <w:iCs/>
          <w:sz w:val="24"/>
          <w:szCs w:val="24"/>
        </w:rPr>
        <w:t>B</w:t>
      </w:r>
      <w:r w:rsidR="00003D89" w:rsidRPr="00A01CA2">
        <w:rPr>
          <w:rFonts w:ascii="Garamond" w:hAnsi="Garamond"/>
          <w:b/>
          <w:bCs/>
          <w:i/>
          <w:iCs/>
          <w:sz w:val="24"/>
          <w:szCs w:val="24"/>
        </w:rPr>
        <w:t xml:space="preserve"> - </w:t>
      </w:r>
      <w:r w:rsidR="008F0588" w:rsidRPr="00A01CA2">
        <w:rPr>
          <w:rFonts w:ascii="Garamond" w:hAnsi="Garamond"/>
          <w:b/>
          <w:bCs/>
          <w:i/>
          <w:iCs/>
          <w:sz w:val="24"/>
          <w:szCs w:val="24"/>
        </w:rPr>
        <w:t>Utilizzo Tutorial</w:t>
      </w:r>
    </w:p>
    <w:p w14:paraId="44301819" w14:textId="18B1DA1A" w:rsidR="008F0588" w:rsidRPr="008156DA" w:rsidRDefault="00CD1F90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Ciascun Partecipante scarica e analizza dei</w:t>
      </w:r>
      <w:r w:rsidR="00A66163">
        <w:rPr>
          <w:rFonts w:ascii="Garamond" w:hAnsi="Garamond"/>
          <w:sz w:val="24"/>
          <w:szCs w:val="24"/>
        </w:rPr>
        <w:t xml:space="preserve"> VideoDocumenti nel periodo 01/09/2023 – 31/10/2023: essi serviranno per orientare le attività di applicazione esperienziale da svolgere nella sede della propria Associazione Sportiva con il Tirocinio.</w:t>
      </w:r>
    </w:p>
    <w:p w14:paraId="3195889E" w14:textId="0205F57D" w:rsidR="00A119ED" w:rsidRDefault="00A119ED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39A77E7F" w14:textId="19C1DA27" w:rsidR="008F0588" w:rsidRPr="00A01CA2" w:rsidRDefault="00A66163" w:rsidP="0051729C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A01CA2">
        <w:rPr>
          <w:rFonts w:ascii="Garamond" w:hAnsi="Garamond"/>
          <w:b/>
          <w:bCs/>
          <w:i/>
          <w:iCs/>
          <w:sz w:val="24"/>
          <w:szCs w:val="24"/>
        </w:rPr>
        <w:t>C</w:t>
      </w:r>
      <w:r w:rsidR="00003D89" w:rsidRPr="00A01CA2">
        <w:rPr>
          <w:rFonts w:ascii="Garamond" w:hAnsi="Garamond"/>
          <w:b/>
          <w:bCs/>
          <w:i/>
          <w:iCs/>
          <w:sz w:val="24"/>
          <w:szCs w:val="24"/>
        </w:rPr>
        <w:t xml:space="preserve"> - </w:t>
      </w:r>
      <w:r w:rsidR="008F0588" w:rsidRPr="00A01CA2">
        <w:rPr>
          <w:rFonts w:ascii="Garamond" w:hAnsi="Garamond"/>
          <w:b/>
          <w:bCs/>
          <w:i/>
          <w:iCs/>
          <w:sz w:val="24"/>
          <w:szCs w:val="24"/>
        </w:rPr>
        <w:t>Tirocinio applicativo</w:t>
      </w:r>
    </w:p>
    <w:p w14:paraId="28FD02D4" w14:textId="21B28AE6" w:rsidR="00CD1F90" w:rsidRPr="008156DA" w:rsidRDefault="00CD1F90" w:rsidP="00CD1F90">
      <w:pPr>
        <w:pStyle w:val="Nessunaspaziatura"/>
        <w:jc w:val="both"/>
        <w:rPr>
          <w:rFonts w:ascii="Garamond" w:hAnsi="Garamond"/>
          <w:color w:val="FFFFFF" w:themeColor="background1"/>
          <w:sz w:val="24"/>
          <w:szCs w:val="24"/>
        </w:rPr>
      </w:pPr>
      <w:r>
        <w:rPr>
          <w:rFonts w:ascii="Garamond" w:hAnsi="Garamond"/>
          <w:sz w:val="24"/>
          <w:szCs w:val="24"/>
        </w:rPr>
        <w:t>Ciascun partecipante è chiamato a svolgere una attività di Tirocinio applicativo nel periodo Settembre-Ottobre 2023, per sperimentare quanto appreso durante lezioni ed approfondito con Videtutorial applicativi.</w:t>
      </w:r>
    </w:p>
    <w:p w14:paraId="46536218" w14:textId="77777777" w:rsidR="008F0588" w:rsidRPr="008156DA" w:rsidRDefault="008F0588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50A6EC8A" w14:textId="171F45B0" w:rsidR="00A119ED" w:rsidRPr="00EA4724" w:rsidRDefault="00A119ED" w:rsidP="00A01CA2">
      <w:pPr>
        <w:pStyle w:val="Nessunaspaziatura"/>
        <w:shd w:val="clear" w:color="auto" w:fill="00B0F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EA4724">
        <w:rPr>
          <w:rFonts w:ascii="Garamond" w:hAnsi="Garamond"/>
          <w:b/>
          <w:bCs/>
          <w:i/>
          <w:iCs/>
          <w:sz w:val="24"/>
          <w:szCs w:val="24"/>
        </w:rPr>
        <w:t>Terzo Modulo</w:t>
      </w:r>
    </w:p>
    <w:p w14:paraId="2948762C" w14:textId="55BF3A5E" w:rsidR="00003D89" w:rsidRDefault="00A66163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svolgeranno, presso il Centro Tecnico FITeT di Terni, le prove di valutazioni riguardanti la verifica delle conoscenze e delle competenze acquisite</w:t>
      </w:r>
    </w:p>
    <w:p w14:paraId="4A92E76E" w14:textId="77777777" w:rsidR="00003D89" w:rsidRPr="008156DA" w:rsidRDefault="00003D89" w:rsidP="0051729C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7D5A7F32" w14:textId="6EB02518" w:rsidR="008156DA" w:rsidRDefault="008156DA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768BF89C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74D939D1" w14:textId="766F36F6" w:rsidR="00A119ED" w:rsidRPr="002843DB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4"/>
          <w:szCs w:val="24"/>
          <w:lang w:eastAsia="it-IT"/>
        </w:rPr>
      </w:pPr>
      <w:r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 xml:space="preserve">4 - </w:t>
      </w:r>
      <w:r w:rsidR="00A119ED"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>Possibili destinatari</w:t>
      </w:r>
    </w:p>
    <w:p w14:paraId="4EA60680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C8C0900" w14:textId="72CD7247" w:rsidR="00A119ED" w:rsidRPr="008156DA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Possono rivolgere domanda di partecipazione:</w:t>
      </w:r>
    </w:p>
    <w:p w14:paraId="1023394F" w14:textId="386590AC" w:rsidR="00A66163" w:rsidRPr="00A66163" w:rsidRDefault="00A119ED" w:rsidP="0051729C">
      <w:pPr>
        <w:pStyle w:val="Nessunaspaziatura"/>
        <w:numPr>
          <w:ilvl w:val="0"/>
          <w:numId w:val="5"/>
        </w:numPr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 Tecnici Sportivi già abilitati</w:t>
      </w:r>
      <w:r w:rsidR="00A66163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 xml:space="preserve"> con Qualifica di Primo livello</w:t>
      </w: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,</w:t>
      </w:r>
      <w:r w:rsidR="00A66163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 xml:space="preserve"> acquisita entro il 2021 ed abbiano maturato esperienza (Da documentare) presso Associazioni Sportive FITeT.</w:t>
      </w:r>
    </w:p>
    <w:p w14:paraId="0C88DA0E" w14:textId="6161D03D" w:rsidR="00A119ED" w:rsidRPr="008156DA" w:rsidRDefault="00A66163" w:rsidP="0051729C">
      <w:pPr>
        <w:pStyle w:val="Nessunaspaziatura"/>
        <w:numPr>
          <w:ilvl w:val="0"/>
          <w:numId w:val="5"/>
        </w:numPr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I Tecnici Sportivi già abilitati con Qualifica di Secondo Livello che siano</w:t>
      </w:r>
      <w:r w:rsidR="00A119ED"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 xml:space="preserve"> intenzionati ad aggiornare la propria esperienza formativa.</w:t>
      </w:r>
    </w:p>
    <w:p w14:paraId="4B09FEAA" w14:textId="7A0B3A18" w:rsidR="0051729C" w:rsidRDefault="0051729C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526FDA31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6600CB2D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41B8A56B" w14:textId="28126D88" w:rsidR="00A119ED" w:rsidRPr="002843DB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i/>
          <w:iCs/>
          <w:color w:val="FFFFFF" w:themeColor="background1"/>
          <w:sz w:val="24"/>
          <w:szCs w:val="24"/>
          <w:lang w:eastAsia="it-IT"/>
        </w:rPr>
      </w:pPr>
      <w:r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 xml:space="preserve">5 – Modalità di </w:t>
      </w:r>
      <w:r w:rsidR="00A119ED"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>Adesione</w:t>
      </w:r>
    </w:p>
    <w:p w14:paraId="7FE6A891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72F8C038" w14:textId="4EDDB04C" w:rsidR="002843DB" w:rsidRP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2843DB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5A – Quota di Iscrizione</w:t>
      </w:r>
    </w:p>
    <w:p w14:paraId="717DF784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1EC0218" w14:textId="53599F28" w:rsidR="00A119ED" w:rsidRPr="008156DA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Viene stabilita</w:t>
      </w:r>
      <w:r w:rsidR="002843DB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quota di iscrizione di </w:t>
      </w: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euro </w:t>
      </w:r>
      <w:r w:rsidR="00A66163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2</w:t>
      </w: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50.</w:t>
      </w:r>
      <w:r w:rsidR="002843DB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</w:t>
      </w:r>
      <w:r w:rsidR="002843DB" w:rsidRPr="002843DB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Essa</w:t>
      </w: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consente di</w:t>
      </w:r>
    </w:p>
    <w:p w14:paraId="161938A0" w14:textId="77777777" w:rsidR="00A119ED" w:rsidRPr="008156DA" w:rsidRDefault="00A119ED" w:rsidP="0051729C">
      <w:pPr>
        <w:pStyle w:val="Nessunaspaziatura"/>
        <w:numPr>
          <w:ilvl w:val="0"/>
          <w:numId w:val="6"/>
        </w:numPr>
        <w:jc w:val="both"/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partecipare a tutte le attività didattiche in programma.</w:t>
      </w:r>
    </w:p>
    <w:p w14:paraId="609E06CC" w14:textId="77777777" w:rsidR="00A119ED" w:rsidRPr="008156DA" w:rsidRDefault="00A119ED" w:rsidP="0051729C">
      <w:pPr>
        <w:pStyle w:val="Nessunaspaziatura"/>
        <w:numPr>
          <w:ilvl w:val="0"/>
          <w:numId w:val="6"/>
        </w:numPr>
        <w:jc w:val="both"/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i/>
          <w:iCs/>
          <w:color w:val="263238"/>
          <w:sz w:val="24"/>
          <w:szCs w:val="24"/>
          <w:lang w:eastAsia="it-IT"/>
        </w:rPr>
        <w:t>ricevere il materiale didattico.</w:t>
      </w:r>
    </w:p>
    <w:p w14:paraId="761F2FFC" w14:textId="58D43EC9" w:rsidR="0051729C" w:rsidRDefault="0051729C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00F23927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3AFFC095" w14:textId="43940FA0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5B - Scadenze attività procedurali</w:t>
      </w:r>
    </w:p>
    <w:p w14:paraId="38E49C28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2977B48D" w14:textId="088D899A" w:rsidR="00A119ED" w:rsidRPr="008156DA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Apertura</w:t>
      </w:r>
      <w:r w:rsidR="00EA4724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procedura di</w:t>
      </w: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 iscrizion</w:t>
      </w:r>
      <w:r w:rsidR="00EA4724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e</w:t>
      </w:r>
    </w:p>
    <w:p w14:paraId="70564309" w14:textId="27AB6073" w:rsidR="00A119ED" w:rsidRPr="008156DA" w:rsidRDefault="006B26C8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Lunedi </w:t>
      </w:r>
      <w:r w:rsidR="00A66163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10 Luglio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202</w:t>
      </w:r>
      <w:r w:rsidR="00D92046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3</w:t>
      </w:r>
    </w:p>
    <w:p w14:paraId="57881A6E" w14:textId="77777777" w:rsidR="0051729C" w:rsidRPr="008156DA" w:rsidRDefault="0051729C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3856AADA" w14:textId="091BEED3" w:rsidR="00A119ED" w:rsidRPr="008156DA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Scadenza </w:t>
      </w:r>
      <w:r w:rsidR="002843DB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 xml:space="preserve">procedura di </w:t>
      </w:r>
      <w:r w:rsidRPr="008156DA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iscrizione</w:t>
      </w:r>
    </w:p>
    <w:p w14:paraId="6FE54D53" w14:textId="4002804B" w:rsidR="00A119ED" w:rsidRPr="008156DA" w:rsidRDefault="0028678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Mercoledi 09 Agosto</w:t>
      </w:r>
      <w:r w:rsidR="00D92046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2023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ore 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12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.00</w:t>
      </w:r>
    </w:p>
    <w:p w14:paraId="6A4EF757" w14:textId="6BCA399C" w:rsidR="0051729C" w:rsidRDefault="0051729C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4811083D" w14:textId="77777777" w:rsidR="002843DB" w:rsidRPr="008156DA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4AD46B14" w14:textId="75D0F169" w:rsidR="00A119ED" w:rsidRDefault="002843DB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5C - Fasi della procedura di iscrizione</w:t>
      </w:r>
    </w:p>
    <w:p w14:paraId="5ED2FB9C" w14:textId="2D7FA2DC" w:rsidR="00D92046" w:rsidRDefault="00D92046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</w:p>
    <w:p w14:paraId="1497931D" w14:textId="63CD01EF" w:rsidR="00EA4724" w:rsidRDefault="00EA4724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Prima fase</w:t>
      </w:r>
    </w:p>
    <w:p w14:paraId="4AD00EA2" w14:textId="67DBCF5E" w:rsidR="00EA4724" w:rsidRPr="00815D5E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D5E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La persona interessata dovrà compilare il form accessibile a questo collegamento</w:t>
      </w:r>
      <w:r w:rsidR="00807895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</w:t>
      </w:r>
      <w:hyperlink r:id="rId8" w:history="1">
        <w:r w:rsidR="00CD1F90" w:rsidRPr="009E6406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https://form.jotform.com/231863857541363</w:t>
        </w:r>
      </w:hyperlink>
      <w:r w:rsidR="00CD1F90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.</w:t>
      </w:r>
    </w:p>
    <w:p w14:paraId="535A3E15" w14:textId="377D0C7E" w:rsidR="00D92046" w:rsidRDefault="00D92046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521CB6E8" w14:textId="7E925474" w:rsidR="00A119ED" w:rsidRPr="008156DA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Riceverà un messaggio di riscontro dell’avvenuta adesione e un secondo messaggio per accedere alla piattaforma FITeT de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 sito fitet “</w:t>
      </w:r>
      <w:hyperlink r:id="rId9" w:history="1">
        <w:r w:rsidR="00A119ED" w:rsidRPr="008156DA">
          <w:rPr>
            <w:rFonts w:ascii="Garamond" w:eastAsia="Times New Roman" w:hAnsi="Garamond" w:cs="Arial"/>
            <w:color w:val="2980B9"/>
            <w:sz w:val="24"/>
            <w:szCs w:val="24"/>
            <w:u w:val="single"/>
            <w:lang w:eastAsia="it-IT"/>
          </w:rPr>
          <w:t>www.fitet.org</w:t>
        </w:r>
      </w:hyperlink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” alla pagina AFFILIAZIONE e TESSERAMENTO </w:t>
      </w:r>
      <w:hyperlink r:id="rId10" w:history="1">
        <w:r w:rsidR="00A119ED" w:rsidRPr="008156DA">
          <w:rPr>
            <w:rFonts w:ascii="Garamond" w:eastAsia="Times New Roman" w:hAnsi="Garamond" w:cs="Arial"/>
            <w:color w:val="2980B9"/>
            <w:sz w:val="24"/>
            <w:szCs w:val="24"/>
            <w:u w:val="single"/>
            <w:lang w:eastAsia="it-IT"/>
          </w:rPr>
          <w:t>http://tesseramento.fitet.org/</w:t>
        </w:r>
      </w:hyperlink>
    </w:p>
    <w:p w14:paraId="0BE837AF" w14:textId="77777777" w:rsidR="00EA4724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11C232BC" w14:textId="02703CA3" w:rsidR="00EA4724" w:rsidRPr="00815D5E" w:rsidRDefault="00EA4724" w:rsidP="0051729C">
      <w:pPr>
        <w:pStyle w:val="Nessunaspaziatura"/>
        <w:jc w:val="both"/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</w:pPr>
      <w:r w:rsidRPr="00815D5E">
        <w:rPr>
          <w:rFonts w:ascii="Garamond" w:eastAsia="Times New Roman" w:hAnsi="Garamond" w:cs="Arial"/>
          <w:b/>
          <w:bCs/>
          <w:color w:val="263238"/>
          <w:sz w:val="24"/>
          <w:szCs w:val="24"/>
          <w:lang w:eastAsia="it-IT"/>
        </w:rPr>
        <w:t>Seconda fase</w:t>
      </w:r>
    </w:p>
    <w:p w14:paraId="32A1B78D" w14:textId="40227ABD" w:rsidR="00A119ED" w:rsidRPr="008156DA" w:rsidRDefault="00EA4724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Con le credenziali ottenute potrà accedere 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a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lla pagina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Gestione Corsi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del Menù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, completare il form e realizzare il pagamento della quota di iscrizione</w:t>
      </w:r>
      <w:r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, tramite MAV</w:t>
      </w:r>
      <w:r w:rsidR="00A119ED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.</w:t>
      </w:r>
    </w:p>
    <w:p w14:paraId="3B0BF300" w14:textId="77777777" w:rsidR="0051729C" w:rsidRPr="008156DA" w:rsidRDefault="0051729C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5478B185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4F077D9E" w14:textId="43200134" w:rsidR="002843DB" w:rsidRPr="002843DB" w:rsidRDefault="002843DB" w:rsidP="002843DB">
      <w:pPr>
        <w:pStyle w:val="Nessunaspaziatura"/>
        <w:shd w:val="clear" w:color="auto" w:fill="0066FF"/>
        <w:jc w:val="both"/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</w:pPr>
      <w:r w:rsidRPr="002843DB">
        <w:rPr>
          <w:rFonts w:ascii="Garamond" w:eastAsia="Times New Roman" w:hAnsi="Garamond" w:cs="Arial"/>
          <w:b/>
          <w:bCs/>
          <w:i/>
          <w:iCs/>
          <w:color w:val="FFFFFF" w:themeColor="background1"/>
          <w:sz w:val="24"/>
          <w:szCs w:val="24"/>
          <w:lang w:eastAsia="it-IT"/>
        </w:rPr>
        <w:t>6 - Informazioni</w:t>
      </w:r>
    </w:p>
    <w:p w14:paraId="3C49D1EB" w14:textId="77777777" w:rsidR="002843DB" w:rsidRDefault="002843DB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</w:p>
    <w:p w14:paraId="61C792FC" w14:textId="353F0DF7" w:rsidR="00FA53E5" w:rsidRPr="008156DA" w:rsidRDefault="00A119ED" w:rsidP="0051729C">
      <w:pPr>
        <w:pStyle w:val="Nessunaspaziatura"/>
        <w:jc w:val="both"/>
        <w:rPr>
          <w:rFonts w:ascii="Garamond" w:eastAsia="Times New Roman" w:hAnsi="Garamond" w:cs="Arial"/>
          <w:color w:val="263238"/>
          <w:sz w:val="24"/>
          <w:szCs w:val="24"/>
          <w:lang w:eastAsia="it-IT"/>
        </w:rPr>
      </w:pPr>
      <w:r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>Per Informazioni organizzative è possibile contattare</w:t>
      </w:r>
      <w:r w:rsidR="00EA4724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Domenico Ferrara </w:t>
      </w:r>
      <w:hyperlink r:id="rId11" w:history="1">
        <w:r w:rsidR="00EA4724" w:rsidRPr="002F15B7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domenico.ferrara@fitet.org</w:t>
        </w:r>
      </w:hyperlink>
      <w:r w:rsidR="00EA4724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3</w:t>
      </w:r>
      <w:r w:rsidR="00815D5E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51 8806088 oppure </w:t>
      </w:r>
      <w:r w:rsidR="0051729C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Matteo Quarantelli </w:t>
      </w:r>
      <w:hyperlink r:id="rId12" w:history="1">
        <w:r w:rsidR="0051729C" w:rsidRPr="008156DA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matteo.quarantelli@fitet.org</w:t>
        </w:r>
      </w:hyperlink>
      <w:r w:rsidR="0051729C" w:rsidRPr="008156DA">
        <w:rPr>
          <w:rFonts w:ascii="Garamond" w:eastAsia="Times New Roman" w:hAnsi="Garamond" w:cs="Arial"/>
          <w:color w:val="263238"/>
          <w:sz w:val="24"/>
          <w:szCs w:val="24"/>
          <w:lang w:eastAsia="it-IT"/>
        </w:rPr>
        <w:t xml:space="preserve"> 335 6288679</w:t>
      </w:r>
    </w:p>
    <w:sectPr w:rsidR="00FA53E5" w:rsidRPr="008156D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05A3" w14:textId="77777777" w:rsidR="00FE6B7A" w:rsidRDefault="00FE6B7A" w:rsidP="00815D5E">
      <w:pPr>
        <w:spacing w:after="0" w:line="240" w:lineRule="auto"/>
      </w:pPr>
      <w:r>
        <w:separator/>
      </w:r>
    </w:p>
  </w:endnote>
  <w:endnote w:type="continuationSeparator" w:id="0">
    <w:p w14:paraId="4BF89947" w14:textId="77777777" w:rsidR="00FE6B7A" w:rsidRDefault="00FE6B7A" w:rsidP="0081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976409"/>
      <w:docPartObj>
        <w:docPartGallery w:val="Page Numbers (Bottom of Page)"/>
        <w:docPartUnique/>
      </w:docPartObj>
    </w:sdtPr>
    <w:sdtContent>
      <w:p w14:paraId="4C3ABC7F" w14:textId="48FCEE70" w:rsidR="00815D5E" w:rsidRDefault="00815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2E2E3" w14:textId="77777777" w:rsidR="00815D5E" w:rsidRDefault="0081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61B0" w14:textId="77777777" w:rsidR="00FE6B7A" w:rsidRDefault="00FE6B7A" w:rsidP="00815D5E">
      <w:pPr>
        <w:spacing w:after="0" w:line="240" w:lineRule="auto"/>
      </w:pPr>
      <w:r>
        <w:separator/>
      </w:r>
    </w:p>
  </w:footnote>
  <w:footnote w:type="continuationSeparator" w:id="0">
    <w:p w14:paraId="3DB2E22F" w14:textId="77777777" w:rsidR="00FE6B7A" w:rsidRDefault="00FE6B7A" w:rsidP="0081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688"/>
    <w:multiLevelType w:val="hybridMultilevel"/>
    <w:tmpl w:val="6EA2A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C21"/>
    <w:multiLevelType w:val="multilevel"/>
    <w:tmpl w:val="1BB8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6CA9"/>
    <w:multiLevelType w:val="multilevel"/>
    <w:tmpl w:val="CAA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9201D"/>
    <w:multiLevelType w:val="multilevel"/>
    <w:tmpl w:val="48F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6277E"/>
    <w:multiLevelType w:val="multilevel"/>
    <w:tmpl w:val="8D5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04687"/>
    <w:multiLevelType w:val="hybridMultilevel"/>
    <w:tmpl w:val="D1146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30187">
    <w:abstractNumId w:val="3"/>
  </w:num>
  <w:num w:numId="2" w16cid:durableId="1880817835">
    <w:abstractNumId w:val="2"/>
  </w:num>
  <w:num w:numId="3" w16cid:durableId="1104613668">
    <w:abstractNumId w:val="4"/>
  </w:num>
  <w:num w:numId="4" w16cid:durableId="1307205302">
    <w:abstractNumId w:val="1"/>
  </w:num>
  <w:num w:numId="5" w16cid:durableId="1701201280">
    <w:abstractNumId w:val="5"/>
  </w:num>
  <w:num w:numId="6" w16cid:durableId="109605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ED"/>
    <w:rsid w:val="00003D89"/>
    <w:rsid w:val="00061068"/>
    <w:rsid w:val="001739A2"/>
    <w:rsid w:val="001D30D7"/>
    <w:rsid w:val="002843DB"/>
    <w:rsid w:val="00286784"/>
    <w:rsid w:val="00471B28"/>
    <w:rsid w:val="00487977"/>
    <w:rsid w:val="004E1388"/>
    <w:rsid w:val="0051729C"/>
    <w:rsid w:val="005B33F0"/>
    <w:rsid w:val="00652879"/>
    <w:rsid w:val="00687CF2"/>
    <w:rsid w:val="006B26C8"/>
    <w:rsid w:val="00704090"/>
    <w:rsid w:val="00713D9C"/>
    <w:rsid w:val="00774950"/>
    <w:rsid w:val="007C0BE8"/>
    <w:rsid w:val="00807895"/>
    <w:rsid w:val="008156DA"/>
    <w:rsid w:val="00815D5E"/>
    <w:rsid w:val="008D7CA4"/>
    <w:rsid w:val="008F0588"/>
    <w:rsid w:val="00926B52"/>
    <w:rsid w:val="00A01CA2"/>
    <w:rsid w:val="00A119ED"/>
    <w:rsid w:val="00A66163"/>
    <w:rsid w:val="00A90E58"/>
    <w:rsid w:val="00AF2263"/>
    <w:rsid w:val="00B83055"/>
    <w:rsid w:val="00CD1F90"/>
    <w:rsid w:val="00D147B6"/>
    <w:rsid w:val="00D26124"/>
    <w:rsid w:val="00D613A6"/>
    <w:rsid w:val="00D92046"/>
    <w:rsid w:val="00E00C18"/>
    <w:rsid w:val="00EA4724"/>
    <w:rsid w:val="00FA53E5"/>
    <w:rsid w:val="00FE13F2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3DF3"/>
  <w15:chartTrackingRefBased/>
  <w15:docId w15:val="{E8719840-DD4F-4FB3-855F-E6DB942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9ED"/>
    <w:rPr>
      <w:b/>
      <w:bCs/>
    </w:rPr>
  </w:style>
  <w:style w:type="character" w:styleId="Enfasicorsivo">
    <w:name w:val="Emphasis"/>
    <w:basedOn w:val="Carpredefinitoparagrafo"/>
    <w:uiPriority w:val="20"/>
    <w:qFormat/>
    <w:rsid w:val="00A119E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119ED"/>
    <w:rPr>
      <w:color w:val="0000FF"/>
      <w:u w:val="single"/>
    </w:rPr>
  </w:style>
  <w:style w:type="paragraph" w:styleId="Nessunaspaziatura">
    <w:name w:val="No Spacing"/>
    <w:uiPriority w:val="1"/>
    <w:qFormat/>
    <w:rsid w:val="00A119ED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29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5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D5E"/>
  </w:style>
  <w:style w:type="paragraph" w:styleId="Pidipagina">
    <w:name w:val="footer"/>
    <w:basedOn w:val="Normale"/>
    <w:link w:val="PidipaginaCarattere"/>
    <w:uiPriority w:val="99"/>
    <w:unhideWhenUsed/>
    <w:rsid w:val="00815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3186385754136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tteo.quarantelli@fi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nico.ferrara@fite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sseramento.fit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e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Matteo Quarantelli</cp:lastModifiedBy>
  <cp:revision>7</cp:revision>
  <cp:lastPrinted>2023-07-06T14:20:00Z</cp:lastPrinted>
  <dcterms:created xsi:type="dcterms:W3CDTF">2023-07-06T13:16:00Z</dcterms:created>
  <dcterms:modified xsi:type="dcterms:W3CDTF">2023-07-06T16:14:00Z</dcterms:modified>
</cp:coreProperties>
</file>