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44DF35D6" w:rsidR="00B32F16" w:rsidRDefault="003A418E">
            <w:pPr>
              <w:rPr>
                <w:rFonts w:ascii="Arial" w:hAnsi="Arial" w:cs="Arial"/>
                <w:color w:val="auto"/>
                <w:sz w:val="12"/>
                <w:szCs w:val="12"/>
              </w:rPr>
            </w:pPr>
            <w:r>
              <w:rPr>
                <w:rFonts w:ascii="Arial" w:hAnsi="Arial" w:cs="Arial"/>
                <w:color w:val="auto"/>
                <w:sz w:val="12"/>
                <w:szCs w:val="12"/>
              </w:rPr>
              <w:t>[</w:t>
            </w:r>
            <w:r w:rsidR="0077322C">
              <w:rPr>
                <w:rFonts w:ascii="Arial" w:hAnsi="Arial" w:cs="Arial"/>
                <w:color w:val="auto"/>
                <w:sz w:val="12"/>
                <w:szCs w:val="12"/>
              </w:rPr>
              <w:t>FEDERAZIONE ITALIANA TENNISTAVOLO</w:t>
            </w:r>
            <w:r>
              <w:rPr>
                <w:rFonts w:ascii="Arial" w:hAnsi="Arial" w:cs="Arial"/>
                <w:color w:val="auto"/>
                <w:sz w:val="12"/>
                <w:szCs w:val="12"/>
              </w:rPr>
              <w:t>]</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464BF861" w:rsidR="00B32F16" w:rsidRDefault="003A418E">
            <w:pPr>
              <w:rPr>
                <w:rFonts w:ascii="Arial" w:hAnsi="Arial" w:cs="Arial"/>
                <w:color w:val="auto"/>
                <w:sz w:val="12"/>
                <w:szCs w:val="12"/>
              </w:rPr>
            </w:pPr>
            <w:r>
              <w:rPr>
                <w:rFonts w:ascii="Arial" w:hAnsi="Arial" w:cs="Arial"/>
                <w:color w:val="auto"/>
                <w:sz w:val="12"/>
                <w:szCs w:val="12"/>
              </w:rPr>
              <w:t>[</w:t>
            </w:r>
            <w:r w:rsidR="0077322C" w:rsidRPr="0077322C">
              <w:rPr>
                <w:rFonts w:ascii="Arial" w:hAnsi="Arial" w:cs="Arial"/>
                <w:b/>
                <w:color w:val="auto"/>
                <w:sz w:val="12"/>
                <w:szCs w:val="12"/>
              </w:rPr>
              <w:t>05301810585</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557D9FCF" w:rsidR="00B32F16" w:rsidRDefault="003A418E">
            <w:pPr>
              <w:rPr>
                <w:rFonts w:ascii="Arial" w:hAnsi="Arial" w:cs="Arial"/>
                <w:color w:val="auto"/>
                <w:sz w:val="12"/>
                <w:szCs w:val="12"/>
              </w:rPr>
            </w:pPr>
            <w:r>
              <w:rPr>
                <w:rFonts w:ascii="Arial" w:hAnsi="Arial" w:cs="Arial"/>
                <w:color w:val="auto"/>
                <w:sz w:val="12"/>
                <w:szCs w:val="12"/>
              </w:rPr>
              <w:t>[</w:t>
            </w:r>
            <w:r w:rsidR="0077322C" w:rsidRPr="0077322C">
              <w:rPr>
                <w:rFonts w:ascii="Arial" w:hAnsi="Arial" w:cs="Arial"/>
                <w:color w:val="auto"/>
                <w:sz w:val="12"/>
                <w:szCs w:val="12"/>
              </w:rPr>
              <w:t>Procedura aperta telematica per l’affidamento del servizio integrato di ospitalità presso il Palatennistavolo A. De Santis - Via Italo ferri 10, Terni relativo alla fornitura dei servizi mensa/produzione di pasti con possibilità di usufruire dei locali cucina siti presso il centro federale e servizi pulizie locali foresteria (camere) comprensivo di cambio biancheria e fornitura set minimo da bagno e pulizia 2° e 3° palestra e locali comuni interni ed esterni.</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27421990" w:rsidR="00B32F16" w:rsidRDefault="003A418E">
            <w:pPr>
              <w:rPr>
                <w:rFonts w:ascii="Arial" w:hAnsi="Arial" w:cs="Arial"/>
                <w:color w:val="auto"/>
                <w:sz w:val="12"/>
                <w:szCs w:val="12"/>
              </w:rPr>
            </w:pP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19AD874" w:rsidR="00B32F16" w:rsidRDefault="003A418E">
            <w:pPr>
              <w:rPr>
                <w:rFonts w:ascii="Arial" w:hAnsi="Arial" w:cs="Arial"/>
                <w:color w:val="auto"/>
                <w:sz w:val="12"/>
                <w:szCs w:val="12"/>
              </w:rPr>
            </w:pPr>
            <w:r>
              <w:rPr>
                <w:rFonts w:ascii="Arial" w:hAnsi="Arial" w:cs="Arial"/>
                <w:color w:val="auto"/>
                <w:sz w:val="12"/>
                <w:szCs w:val="12"/>
              </w:rPr>
              <w:t>[</w:t>
            </w:r>
            <w:r w:rsidR="0077322C" w:rsidRPr="0077322C">
              <w:rPr>
                <w:rFonts w:ascii="Arial" w:hAnsi="Arial" w:cs="Arial"/>
                <w:b/>
                <w:color w:val="auto"/>
                <w:sz w:val="12"/>
                <w:szCs w:val="12"/>
              </w:rPr>
              <w:t>93481197D5</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77322C">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77322C">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77322C">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77322C">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77322C">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77322C">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77322C">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77322C">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77322C">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77322C">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77322C">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77322C">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77322C">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rsidTr="0077322C">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rsidTr="0077322C">
        <w:trPr>
          <w:trHeight w:val="393"/>
        </w:trPr>
        <w:tc>
          <w:tcPr>
            <w:tcW w:w="5336" w:type="dxa"/>
            <w:vMerge/>
            <w:tcBorders>
              <w:left w:val="single" w:sz="4" w:space="0" w:color="00000A"/>
              <w:right w:val="single" w:sz="4" w:space="0" w:color="00000A"/>
            </w:tcBorders>
            <w:shd w:val="clear" w:color="auto" w:fill="DEEAF6" w:themeFill="accent1" w:themeFillTint="33"/>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rsidTr="0077322C">
        <w:trPr>
          <w:trHeight w:val="393"/>
        </w:trPr>
        <w:tc>
          <w:tcPr>
            <w:tcW w:w="5336" w:type="dxa"/>
            <w:vMerge/>
            <w:tcBorders>
              <w:left w:val="single" w:sz="4" w:space="0" w:color="00000A"/>
              <w:right w:val="single" w:sz="4" w:space="0" w:color="00000A"/>
            </w:tcBorders>
            <w:shd w:val="clear" w:color="auto" w:fill="DEEAF6" w:themeFill="accent1" w:themeFillTint="33"/>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rsidTr="0077322C">
        <w:trPr>
          <w:trHeight w:val="253"/>
        </w:trPr>
        <w:tc>
          <w:tcPr>
            <w:tcW w:w="5336" w:type="dxa"/>
            <w:vMerge/>
            <w:tcBorders>
              <w:left w:val="single" w:sz="4" w:space="0" w:color="00000A"/>
              <w:right w:val="single" w:sz="4" w:space="0" w:color="00000A"/>
            </w:tcBorders>
            <w:shd w:val="clear" w:color="auto" w:fill="DEEAF6" w:themeFill="accent1" w:themeFillTint="33"/>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rsidTr="0077322C">
        <w:trPr>
          <w:trHeight w:val="206"/>
        </w:trPr>
        <w:tc>
          <w:tcPr>
            <w:tcW w:w="5336" w:type="dxa"/>
            <w:vMerge/>
            <w:tcBorders>
              <w:left w:val="single" w:sz="4" w:space="0" w:color="00000A"/>
              <w:right w:val="single" w:sz="4" w:space="0" w:color="00000A"/>
            </w:tcBorders>
            <w:shd w:val="clear" w:color="auto" w:fill="DEEAF6" w:themeFill="accent1" w:themeFillTint="33"/>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rsidTr="0077322C">
        <w:trPr>
          <w:trHeight w:val="163"/>
        </w:trPr>
        <w:tc>
          <w:tcPr>
            <w:tcW w:w="5336" w:type="dxa"/>
            <w:vMerge/>
            <w:tcBorders>
              <w:left w:val="single" w:sz="4" w:space="0" w:color="00000A"/>
              <w:right w:val="single" w:sz="4" w:space="0" w:color="00000A"/>
            </w:tcBorders>
            <w:shd w:val="clear" w:color="auto" w:fill="DEEAF6" w:themeFill="accent1" w:themeFillTint="33"/>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rsidTr="0077322C">
        <w:trPr>
          <w:trHeight w:val="197"/>
        </w:trPr>
        <w:tc>
          <w:tcPr>
            <w:tcW w:w="5336" w:type="dxa"/>
            <w:vMerge/>
            <w:tcBorders>
              <w:left w:val="single" w:sz="4" w:space="0" w:color="00000A"/>
              <w:right w:val="single" w:sz="4" w:space="0" w:color="00000A"/>
            </w:tcBorders>
            <w:shd w:val="clear" w:color="auto" w:fill="DEEAF6" w:themeFill="accent1" w:themeFillTint="33"/>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rsidTr="0077322C">
        <w:trPr>
          <w:trHeight w:val="206"/>
        </w:trPr>
        <w:tc>
          <w:tcPr>
            <w:tcW w:w="5336" w:type="dxa"/>
            <w:vMerge/>
            <w:tcBorders>
              <w:left w:val="single" w:sz="4" w:space="0" w:color="00000A"/>
              <w:right w:val="single" w:sz="4" w:space="0" w:color="00000A"/>
            </w:tcBorders>
            <w:shd w:val="clear" w:color="auto" w:fill="DEEAF6" w:themeFill="accent1" w:themeFillTint="33"/>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rsidTr="0077322C">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720A41">
              <w:rPr>
                <w:rFonts w:ascii="Arial" w:hAnsi="Arial" w:cs="Arial"/>
                <w:color w:val="auto"/>
                <w:sz w:val="12"/>
                <w:szCs w:val="12"/>
              </w:rPr>
            </w:r>
            <w:r w:rsidR="00720A41">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0D9A1E61"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77322C" w:rsidRPr="0077322C">
        <w:rPr>
          <w:rFonts w:ascii="Arial" w:hAnsi="Arial" w:cs="Arial"/>
          <w:color w:val="auto"/>
          <w:sz w:val="12"/>
          <w:szCs w:val="12"/>
        </w:rPr>
        <w:t>Procedura aperta telematica per l’affidamento del servizio integrato di ospitalità presso il Palatennistavolo A. De Santis - Via Italo ferri 10, Terni relativo alla fornitura dei servizi mensa/produzione di pasti con possibilità di usufruire dei locali cucina siti presso il centro federale e servizi pulizie locali foresteria (camere) comprensivo di cambio biancheria e fornitura set minimo da bagno e pulizia 2° e 3° palestra e locali comuni interni ed esterni.</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99328717">
    <w:abstractNumId w:val="52"/>
  </w:num>
  <w:num w:numId="2" w16cid:durableId="97532649">
    <w:abstractNumId w:val="1"/>
  </w:num>
  <w:num w:numId="3" w16cid:durableId="39671392">
    <w:abstractNumId w:val="50"/>
  </w:num>
  <w:num w:numId="4" w16cid:durableId="311569259">
    <w:abstractNumId w:val="46"/>
  </w:num>
  <w:num w:numId="5" w16cid:durableId="963803599">
    <w:abstractNumId w:val="16"/>
  </w:num>
  <w:num w:numId="6" w16cid:durableId="1786266201">
    <w:abstractNumId w:val="33"/>
  </w:num>
  <w:num w:numId="7" w16cid:durableId="699280749">
    <w:abstractNumId w:val="3"/>
  </w:num>
  <w:num w:numId="8" w16cid:durableId="560991622">
    <w:abstractNumId w:val="4"/>
  </w:num>
  <w:num w:numId="9" w16cid:durableId="1395927724">
    <w:abstractNumId w:val="27"/>
  </w:num>
  <w:num w:numId="10" w16cid:durableId="1979407557">
    <w:abstractNumId w:val="23"/>
  </w:num>
  <w:num w:numId="11" w16cid:durableId="28650527">
    <w:abstractNumId w:val="31"/>
  </w:num>
  <w:num w:numId="12" w16cid:durableId="584146816">
    <w:abstractNumId w:val="6"/>
  </w:num>
  <w:num w:numId="13" w16cid:durableId="250117441">
    <w:abstractNumId w:val="49"/>
  </w:num>
  <w:num w:numId="14" w16cid:durableId="1910070137">
    <w:abstractNumId w:val="14"/>
  </w:num>
  <w:num w:numId="15" w16cid:durableId="777529608">
    <w:abstractNumId w:val="41"/>
  </w:num>
  <w:num w:numId="16" w16cid:durableId="1729456244">
    <w:abstractNumId w:val="45"/>
  </w:num>
  <w:num w:numId="17" w16cid:durableId="822624974">
    <w:abstractNumId w:val="13"/>
  </w:num>
  <w:num w:numId="18" w16cid:durableId="1302420945">
    <w:abstractNumId w:val="53"/>
  </w:num>
  <w:num w:numId="19" w16cid:durableId="870459440">
    <w:abstractNumId w:val="15"/>
  </w:num>
  <w:num w:numId="20" w16cid:durableId="1744063715">
    <w:abstractNumId w:val="24"/>
  </w:num>
  <w:num w:numId="21" w16cid:durableId="343751427">
    <w:abstractNumId w:val="12"/>
  </w:num>
  <w:num w:numId="22" w16cid:durableId="1672172774">
    <w:abstractNumId w:val="48"/>
  </w:num>
  <w:num w:numId="23" w16cid:durableId="1168598624">
    <w:abstractNumId w:val="28"/>
  </w:num>
  <w:num w:numId="24" w16cid:durableId="329455902">
    <w:abstractNumId w:val="7"/>
  </w:num>
  <w:num w:numId="25" w16cid:durableId="1919442737">
    <w:abstractNumId w:val="10"/>
  </w:num>
  <w:num w:numId="26" w16cid:durableId="188373596">
    <w:abstractNumId w:val="18"/>
  </w:num>
  <w:num w:numId="27" w16cid:durableId="1916628069">
    <w:abstractNumId w:val="17"/>
  </w:num>
  <w:num w:numId="28" w16cid:durableId="373846408">
    <w:abstractNumId w:val="38"/>
  </w:num>
  <w:num w:numId="29" w16cid:durableId="826484008">
    <w:abstractNumId w:val="9"/>
  </w:num>
  <w:num w:numId="30" w16cid:durableId="1424103272">
    <w:abstractNumId w:val="43"/>
  </w:num>
  <w:num w:numId="31" w16cid:durableId="358703201">
    <w:abstractNumId w:val="21"/>
  </w:num>
  <w:num w:numId="32" w16cid:durableId="2120027517">
    <w:abstractNumId w:val="36"/>
  </w:num>
  <w:num w:numId="33" w16cid:durableId="662664361">
    <w:abstractNumId w:val="51"/>
  </w:num>
  <w:num w:numId="34" w16cid:durableId="1489595125">
    <w:abstractNumId w:val="26"/>
  </w:num>
  <w:num w:numId="35" w16cid:durableId="59521636">
    <w:abstractNumId w:val="11"/>
  </w:num>
  <w:num w:numId="36" w16cid:durableId="1230850347">
    <w:abstractNumId w:val="34"/>
  </w:num>
  <w:num w:numId="37" w16cid:durableId="939409469">
    <w:abstractNumId w:val="0"/>
  </w:num>
  <w:num w:numId="38" w16cid:durableId="694769920">
    <w:abstractNumId w:val="30"/>
  </w:num>
  <w:num w:numId="39" w16cid:durableId="455876842">
    <w:abstractNumId w:val="5"/>
  </w:num>
  <w:num w:numId="40" w16cid:durableId="1008867873">
    <w:abstractNumId w:val="39"/>
  </w:num>
  <w:num w:numId="41" w16cid:durableId="1797333320">
    <w:abstractNumId w:val="19"/>
  </w:num>
  <w:num w:numId="42" w16cid:durableId="674263563">
    <w:abstractNumId w:val="2"/>
  </w:num>
  <w:num w:numId="43" w16cid:durableId="655304915">
    <w:abstractNumId w:val="22"/>
  </w:num>
  <w:num w:numId="44" w16cid:durableId="672494156">
    <w:abstractNumId w:val="29"/>
  </w:num>
  <w:num w:numId="45" w16cid:durableId="456484584">
    <w:abstractNumId w:val="8"/>
  </w:num>
  <w:num w:numId="46" w16cid:durableId="1601522546">
    <w:abstractNumId w:val="44"/>
  </w:num>
  <w:num w:numId="47" w16cid:durableId="933246471">
    <w:abstractNumId w:val="47"/>
  </w:num>
  <w:num w:numId="48" w16cid:durableId="1123958022">
    <w:abstractNumId w:val="35"/>
  </w:num>
  <w:num w:numId="49" w16cid:durableId="425688858">
    <w:abstractNumId w:val="40"/>
  </w:num>
  <w:num w:numId="50" w16cid:durableId="1343241163">
    <w:abstractNumId w:val="25"/>
  </w:num>
  <w:num w:numId="51" w16cid:durableId="1464805822">
    <w:abstractNumId w:val="42"/>
  </w:num>
  <w:num w:numId="52" w16cid:durableId="294876807">
    <w:abstractNumId w:val="37"/>
  </w:num>
  <w:num w:numId="53" w16cid:durableId="1048070194">
    <w:abstractNumId w:val="20"/>
  </w:num>
  <w:num w:numId="54" w16cid:durableId="97144586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1" w:cryptProviderType="rsaAES" w:cryptAlgorithmClass="hash" w:cryptAlgorithmType="typeAny" w:cryptAlgorithmSid="14" w:cryptSpinCount="100000" w:hash="Qy78qLGeg40/vuHnj3uwgXBjzLI7dVUg1EDU3XtysM4o2VSYH0uvqjCgssUAgiwBYKhkkUGmxBh90pNPKTq8Tw==" w:salt="xR3GP8trTrRAcxCJzAa6z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720A41"/>
    <w:rsid w:val="0077322C"/>
    <w:rsid w:val="00900842"/>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10391</Words>
  <Characters>59234</Characters>
  <Application>Microsoft Office Word</Application>
  <DocSecurity>0</DocSecurity>
  <Lines>493</Lines>
  <Paragraphs>138</Paragraphs>
  <ScaleCrop>false</ScaleCrop>
  <Company>MIT</Company>
  <LinksUpToDate>false</LinksUpToDate>
  <CharactersWithSpaces>69487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daniela.scillato</cp:lastModifiedBy>
  <cp:revision>2</cp:revision>
  <cp:lastPrinted>2016-08-31T08:45:00Z</cp:lastPrinted>
  <dcterms:created xsi:type="dcterms:W3CDTF">2022-08-04T11:37:00Z</dcterms:created>
  <dcterms:modified xsi:type="dcterms:W3CDTF">2022-08-04T11:37:00Z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